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DF" w:rsidRDefault="00B15B76" w:rsidP="00B15B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денежных средств полученных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квитанциям за коммунальные услуги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C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3369C5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B022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AA4FCF">
        <w:rPr>
          <w:rFonts w:ascii="Times New Roman" w:hAnsi="Times New Roman" w:cs="Times New Roman"/>
          <w:b/>
          <w:sz w:val="28"/>
          <w:szCs w:val="28"/>
        </w:rPr>
        <w:t>36</w:t>
      </w:r>
      <w:r w:rsidR="00492C75">
        <w:rPr>
          <w:rFonts w:ascii="Times New Roman" w:hAnsi="Times New Roman" w:cs="Times New Roman"/>
          <w:b/>
          <w:sz w:val="28"/>
          <w:szCs w:val="28"/>
        </w:rPr>
        <w:t xml:space="preserve"> за 2015г.</w:t>
      </w:r>
    </w:p>
    <w:p w:rsidR="00B15B76" w:rsidRPr="00B15B76" w:rsidRDefault="00B15B76" w:rsidP="00B15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648"/>
        <w:gridCol w:w="2772"/>
        <w:gridCol w:w="1998"/>
      </w:tblGrid>
      <w:tr w:rsidR="00B15B76" w:rsidTr="00563BD7">
        <w:trPr>
          <w:trHeight w:val="2404"/>
        </w:trPr>
        <w:tc>
          <w:tcPr>
            <w:tcW w:w="3330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предоставляемой услуги</w:t>
            </w:r>
          </w:p>
        </w:tc>
        <w:tc>
          <w:tcPr>
            <w:tcW w:w="2648" w:type="dxa"/>
          </w:tcPr>
          <w:p w:rsidR="00B15B76" w:rsidRDefault="00B15B76" w:rsidP="0049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Выставлено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предоставляющими услуги организациями за 201</w:t>
            </w:r>
            <w:r w:rsidR="00492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72" w:type="dxa"/>
          </w:tcPr>
          <w:p w:rsidR="00B15B76" w:rsidRDefault="00B15B76" w:rsidP="0049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собственниками жилых и нежилых помещений за 201</w:t>
            </w:r>
            <w:r w:rsidR="00492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98" w:type="dxa"/>
            <w:shd w:val="clear" w:color="auto" w:fill="auto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за собственниками жилых и нежилых помещений за 201</w:t>
            </w:r>
            <w:r w:rsidR="00492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15B76" w:rsidRDefault="00B1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648" w:type="dxa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38975,82</w:t>
            </w:r>
          </w:p>
        </w:tc>
        <w:tc>
          <w:tcPr>
            <w:tcW w:w="2772" w:type="dxa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21232,85</w:t>
            </w:r>
          </w:p>
        </w:tc>
        <w:tc>
          <w:tcPr>
            <w:tcW w:w="1998" w:type="dxa"/>
            <w:shd w:val="clear" w:color="auto" w:fill="auto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17922,97</w:t>
            </w: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холодной воды</w:t>
            </w:r>
          </w:p>
        </w:tc>
        <w:tc>
          <w:tcPr>
            <w:tcW w:w="2648" w:type="dxa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35017,71</w:t>
            </w:r>
          </w:p>
        </w:tc>
        <w:tc>
          <w:tcPr>
            <w:tcW w:w="2772" w:type="dxa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16359,34</w:t>
            </w:r>
          </w:p>
        </w:tc>
        <w:tc>
          <w:tcPr>
            <w:tcW w:w="1998" w:type="dxa"/>
            <w:shd w:val="clear" w:color="auto" w:fill="auto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18658,37</w:t>
            </w:r>
          </w:p>
        </w:tc>
      </w:tr>
      <w:tr w:rsidR="00B15B76" w:rsidTr="00563BD7">
        <w:trPr>
          <w:trHeight w:val="61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648" w:type="dxa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22682,80</w:t>
            </w:r>
          </w:p>
        </w:tc>
        <w:tc>
          <w:tcPr>
            <w:tcW w:w="2772" w:type="dxa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14685,88</w:t>
            </w:r>
          </w:p>
        </w:tc>
        <w:tc>
          <w:tcPr>
            <w:tcW w:w="1998" w:type="dxa"/>
            <w:shd w:val="clear" w:color="auto" w:fill="auto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7996,92</w:t>
            </w:r>
          </w:p>
        </w:tc>
      </w:tr>
      <w:tr w:rsidR="00B15B76" w:rsidTr="00563BD7">
        <w:trPr>
          <w:trHeight w:val="51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2648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64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домофонов</w:t>
            </w:r>
          </w:p>
        </w:tc>
        <w:tc>
          <w:tcPr>
            <w:tcW w:w="2648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2648" w:type="dxa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214046,89</w:t>
            </w:r>
          </w:p>
        </w:tc>
        <w:tc>
          <w:tcPr>
            <w:tcW w:w="2772" w:type="dxa"/>
          </w:tcPr>
          <w:p w:rsidR="00B15B76" w:rsidRDefault="00492C75" w:rsidP="003F5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127882,21</w:t>
            </w:r>
          </w:p>
        </w:tc>
        <w:tc>
          <w:tcPr>
            <w:tcW w:w="1998" w:type="dxa"/>
            <w:shd w:val="clear" w:color="auto" w:fill="auto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86164,68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тех. обслуживание</w:t>
            </w:r>
          </w:p>
        </w:tc>
        <w:tc>
          <w:tcPr>
            <w:tcW w:w="2648" w:type="dxa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139065,72</w:t>
            </w:r>
          </w:p>
        </w:tc>
        <w:tc>
          <w:tcPr>
            <w:tcW w:w="2772" w:type="dxa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88487,16</w:t>
            </w:r>
          </w:p>
        </w:tc>
        <w:tc>
          <w:tcPr>
            <w:tcW w:w="1998" w:type="dxa"/>
            <w:shd w:val="clear" w:color="auto" w:fill="auto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50578,56</w:t>
            </w:r>
          </w:p>
        </w:tc>
      </w:tr>
      <w:tr w:rsidR="00B15B76" w:rsidTr="00563BD7">
        <w:trPr>
          <w:trHeight w:val="63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стоков горячей воды</w:t>
            </w:r>
          </w:p>
        </w:tc>
        <w:tc>
          <w:tcPr>
            <w:tcW w:w="2648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B2873" w:rsidTr="00563BD7">
        <w:trPr>
          <w:trHeight w:val="52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2648" w:type="dxa"/>
            <w:vMerge w:val="restart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B2873" w:rsidTr="00563BD7">
        <w:trPr>
          <w:trHeight w:val="55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на ОДН</w:t>
            </w:r>
          </w:p>
        </w:tc>
        <w:tc>
          <w:tcPr>
            <w:tcW w:w="2648" w:type="dxa"/>
            <w:vMerge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vMerge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55"/>
        </w:trPr>
        <w:tc>
          <w:tcPr>
            <w:tcW w:w="3330" w:type="dxa"/>
            <w:tcBorders>
              <w:bottom w:val="single" w:sz="4" w:space="0" w:color="auto"/>
            </w:tcBorders>
          </w:tcPr>
          <w:p w:rsidR="00B15B76" w:rsidRDefault="00563BD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449618,17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15B76" w:rsidRDefault="00492C75" w:rsidP="00007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268738,94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B15B76" w:rsidRDefault="00492C75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180879,23</w:t>
            </w:r>
          </w:p>
        </w:tc>
      </w:tr>
    </w:tbl>
    <w:p w:rsidR="00B15B76" w:rsidRDefault="00B15B76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C75" w:rsidRDefault="00492C75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C75" w:rsidRPr="00492C75" w:rsidRDefault="00492C75" w:rsidP="00B15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2C75">
        <w:rPr>
          <w:rFonts w:ascii="Times New Roman" w:hAnsi="Times New Roman" w:cs="Times New Roman"/>
          <w:b/>
          <w:sz w:val="28"/>
          <w:szCs w:val="28"/>
        </w:rPr>
        <w:t xml:space="preserve">Потери денежных средств на комиссии за уплату квитанций через кассы МУП «ЖКХ» </w:t>
      </w:r>
      <w:proofErr w:type="spellStart"/>
      <w:r w:rsidRPr="00492C7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92C7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92C75"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 w:rsidRPr="00492C75">
        <w:rPr>
          <w:rFonts w:ascii="Times New Roman" w:hAnsi="Times New Roman" w:cs="Times New Roman"/>
          <w:b/>
          <w:sz w:val="28"/>
          <w:szCs w:val="28"/>
        </w:rPr>
        <w:t xml:space="preserve"> – 442 рубля 27 копеек</w:t>
      </w:r>
      <w:bookmarkEnd w:id="0"/>
    </w:p>
    <w:sectPr w:rsidR="00492C75" w:rsidRPr="00492C75" w:rsidSect="00B1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6"/>
    <w:rsid w:val="0000769D"/>
    <w:rsid w:val="000B5FA2"/>
    <w:rsid w:val="000F0F08"/>
    <w:rsid w:val="001B6E76"/>
    <w:rsid w:val="001E48EE"/>
    <w:rsid w:val="003369C5"/>
    <w:rsid w:val="003F0660"/>
    <w:rsid w:val="003F53C5"/>
    <w:rsid w:val="004170D7"/>
    <w:rsid w:val="00484A73"/>
    <w:rsid w:val="00492C75"/>
    <w:rsid w:val="00563BD7"/>
    <w:rsid w:val="005950C6"/>
    <w:rsid w:val="006515FF"/>
    <w:rsid w:val="00674E85"/>
    <w:rsid w:val="006834C3"/>
    <w:rsid w:val="007325AD"/>
    <w:rsid w:val="007A6E05"/>
    <w:rsid w:val="00804538"/>
    <w:rsid w:val="008073C9"/>
    <w:rsid w:val="008D7E13"/>
    <w:rsid w:val="00A775B4"/>
    <w:rsid w:val="00A93707"/>
    <w:rsid w:val="00AA4FCF"/>
    <w:rsid w:val="00AB2155"/>
    <w:rsid w:val="00B0221C"/>
    <w:rsid w:val="00B15B76"/>
    <w:rsid w:val="00B37532"/>
    <w:rsid w:val="00D96CDF"/>
    <w:rsid w:val="00FA331F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7FC5B-B2B1-48B6-AEB1-F4061EF9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2016-04-24T16:47:00Z</dcterms:created>
  <dcterms:modified xsi:type="dcterms:W3CDTF">2016-04-24T16:47:00Z</dcterms:modified>
</cp:coreProperties>
</file>